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3" w:rsidRDefault="00AC2713"/>
    <w:p w:rsidR="004F43E4" w:rsidRDefault="004F43E4" w:rsidP="00F350DF">
      <w:pPr>
        <w:rPr>
          <w:sz w:val="24"/>
          <w:szCs w:val="24"/>
        </w:rPr>
      </w:pPr>
      <w:r w:rsidRPr="00A75622">
        <w:rPr>
          <w:sz w:val="24"/>
          <w:szCs w:val="24"/>
        </w:rPr>
        <w:t xml:space="preserve">This </w:t>
      </w:r>
      <w:r w:rsidR="00733671">
        <w:rPr>
          <w:sz w:val="24"/>
          <w:szCs w:val="24"/>
        </w:rPr>
        <w:t xml:space="preserve">document </w:t>
      </w:r>
      <w:r w:rsidRPr="00A75622">
        <w:rPr>
          <w:sz w:val="24"/>
          <w:szCs w:val="24"/>
        </w:rPr>
        <w:t xml:space="preserve">serves as </w:t>
      </w:r>
      <w:r w:rsidR="00BD3C18">
        <w:rPr>
          <w:sz w:val="24"/>
          <w:szCs w:val="24"/>
        </w:rPr>
        <w:t>a</w:t>
      </w:r>
      <w:r w:rsidRPr="00A75622">
        <w:rPr>
          <w:sz w:val="24"/>
          <w:szCs w:val="24"/>
        </w:rPr>
        <w:t xml:space="preserve"> reference</w:t>
      </w:r>
      <w:r w:rsidR="00733671">
        <w:rPr>
          <w:sz w:val="24"/>
          <w:szCs w:val="24"/>
        </w:rPr>
        <w:t xml:space="preserve"> guide</w:t>
      </w:r>
      <w:r w:rsidR="00BD3C18" w:rsidRPr="00BD3C18">
        <w:rPr>
          <w:sz w:val="24"/>
          <w:szCs w:val="24"/>
        </w:rPr>
        <w:t xml:space="preserve"> </w:t>
      </w:r>
      <w:r w:rsidR="00BD3C18">
        <w:rPr>
          <w:sz w:val="24"/>
          <w:szCs w:val="24"/>
        </w:rPr>
        <w:t xml:space="preserve">to inform and assist </w:t>
      </w:r>
      <w:r w:rsidR="00D6204D">
        <w:rPr>
          <w:sz w:val="24"/>
          <w:szCs w:val="24"/>
        </w:rPr>
        <w:t>Supplier</w:t>
      </w:r>
      <w:r w:rsidR="00BD3C18">
        <w:rPr>
          <w:sz w:val="24"/>
          <w:szCs w:val="24"/>
        </w:rPr>
        <w:t xml:space="preserve">s with </w:t>
      </w:r>
      <w:r w:rsidR="00BD3C18" w:rsidRPr="00A75622">
        <w:rPr>
          <w:sz w:val="24"/>
          <w:szCs w:val="24"/>
        </w:rPr>
        <w:t>Bluestem Brands</w:t>
      </w:r>
      <w:r w:rsidR="00BD3C18">
        <w:rPr>
          <w:sz w:val="24"/>
          <w:szCs w:val="24"/>
        </w:rPr>
        <w:t xml:space="preserve"> </w:t>
      </w:r>
      <w:r w:rsidR="00BD3C18" w:rsidRPr="00A75622">
        <w:rPr>
          <w:sz w:val="24"/>
          <w:szCs w:val="24"/>
        </w:rPr>
        <w:t>Private Brand process</w:t>
      </w:r>
      <w:r w:rsidR="00BD3C18">
        <w:rPr>
          <w:sz w:val="24"/>
          <w:szCs w:val="24"/>
        </w:rPr>
        <w:t xml:space="preserve"> and requirements</w:t>
      </w:r>
      <w:r w:rsidR="00BD3C18" w:rsidRPr="00A75622">
        <w:rPr>
          <w:sz w:val="24"/>
          <w:szCs w:val="24"/>
        </w:rPr>
        <w:t>.</w:t>
      </w:r>
      <w:r w:rsidR="00BD3C18">
        <w:rPr>
          <w:sz w:val="24"/>
          <w:szCs w:val="24"/>
        </w:rPr>
        <w:t xml:space="preserve">  </w:t>
      </w:r>
      <w:r w:rsidR="00D6204D">
        <w:rPr>
          <w:sz w:val="24"/>
          <w:szCs w:val="24"/>
        </w:rPr>
        <w:t>The supplier</w:t>
      </w:r>
      <w:r w:rsidR="00B3535C">
        <w:rPr>
          <w:sz w:val="24"/>
          <w:szCs w:val="24"/>
        </w:rPr>
        <w:t xml:space="preserve"> is always responsible to read and understand all sections of the </w:t>
      </w:r>
      <w:r w:rsidR="00B3535C" w:rsidRPr="00B3535C">
        <w:rPr>
          <w:sz w:val="24"/>
          <w:szCs w:val="24"/>
        </w:rPr>
        <w:t>Bluestem Brands, Inc.</w:t>
      </w:r>
      <w:r w:rsidR="00B3535C">
        <w:rPr>
          <w:sz w:val="24"/>
          <w:szCs w:val="24"/>
        </w:rPr>
        <w:t xml:space="preserve">, Supplier Manual, including the Private Brand QA Requirements.  </w:t>
      </w:r>
    </w:p>
    <w:p w:rsidR="00BD3C18" w:rsidRPr="00A75622" w:rsidRDefault="00BD3C18" w:rsidP="00F350DF">
      <w:pPr>
        <w:rPr>
          <w:sz w:val="24"/>
          <w:szCs w:val="24"/>
        </w:rPr>
      </w:pPr>
    </w:p>
    <w:p w:rsidR="00A75622" w:rsidRPr="00A75622" w:rsidRDefault="00A75622" w:rsidP="00F350DF">
      <w:pPr>
        <w:rPr>
          <w:b/>
          <w:sz w:val="24"/>
          <w:szCs w:val="24"/>
        </w:rPr>
      </w:pPr>
      <w:r w:rsidRPr="00A75622">
        <w:rPr>
          <w:b/>
          <w:sz w:val="24"/>
          <w:szCs w:val="24"/>
        </w:rPr>
        <w:t>Pre-Purchase</w:t>
      </w:r>
      <w:r w:rsidR="009712B1">
        <w:rPr>
          <w:b/>
          <w:sz w:val="24"/>
          <w:szCs w:val="24"/>
        </w:rPr>
        <w:t xml:space="preserve"> / Pre-Production</w:t>
      </w:r>
      <w:r w:rsidRPr="00A75622">
        <w:rPr>
          <w:b/>
          <w:sz w:val="24"/>
          <w:szCs w:val="24"/>
        </w:rPr>
        <w:t xml:space="preserve"> Requirements:</w:t>
      </w:r>
    </w:p>
    <w:p w:rsidR="004F43E4" w:rsidRPr="00A75622" w:rsidRDefault="004F43E4" w:rsidP="00F350DF">
      <w:pPr>
        <w:rPr>
          <w:sz w:val="24"/>
          <w:szCs w:val="24"/>
        </w:rPr>
      </w:pPr>
    </w:p>
    <w:p w:rsidR="004F43E4" w:rsidRPr="00A75622" w:rsidRDefault="004F43E4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622">
        <w:rPr>
          <w:sz w:val="24"/>
          <w:szCs w:val="24"/>
        </w:rPr>
        <w:t>Product Standards</w:t>
      </w:r>
      <w:r w:rsidR="002E54FE">
        <w:rPr>
          <w:sz w:val="24"/>
          <w:szCs w:val="24"/>
        </w:rPr>
        <w:t xml:space="preserve">, </w:t>
      </w:r>
      <w:r w:rsidR="00923936">
        <w:rPr>
          <w:sz w:val="24"/>
          <w:szCs w:val="24"/>
        </w:rPr>
        <w:t xml:space="preserve">received, reviewed and understood by </w:t>
      </w:r>
      <w:r w:rsidR="00D6204D">
        <w:rPr>
          <w:sz w:val="24"/>
          <w:szCs w:val="24"/>
        </w:rPr>
        <w:t>Supplier</w:t>
      </w:r>
      <w:r w:rsidR="002E54FE">
        <w:rPr>
          <w:sz w:val="24"/>
          <w:szCs w:val="24"/>
        </w:rPr>
        <w:t>.</w:t>
      </w:r>
    </w:p>
    <w:p w:rsidR="004F43E4" w:rsidRDefault="004F43E4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622">
        <w:rPr>
          <w:sz w:val="24"/>
          <w:szCs w:val="24"/>
        </w:rPr>
        <w:t xml:space="preserve">Product Testing Protocol </w:t>
      </w:r>
      <w:r w:rsidR="00BD3C18">
        <w:rPr>
          <w:sz w:val="24"/>
          <w:szCs w:val="24"/>
        </w:rPr>
        <w:t>received</w:t>
      </w:r>
      <w:r w:rsidR="00923936">
        <w:rPr>
          <w:sz w:val="24"/>
          <w:szCs w:val="24"/>
        </w:rPr>
        <w:t xml:space="preserve"> reviewed and understood by </w:t>
      </w:r>
      <w:r w:rsidR="00D6204D">
        <w:rPr>
          <w:sz w:val="24"/>
          <w:szCs w:val="24"/>
        </w:rPr>
        <w:t>Supplier</w:t>
      </w:r>
      <w:r w:rsidR="002E54FE">
        <w:rPr>
          <w:sz w:val="24"/>
          <w:szCs w:val="24"/>
        </w:rPr>
        <w:t>.</w:t>
      </w:r>
    </w:p>
    <w:p w:rsidR="004F43E4" w:rsidRDefault="005A484A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Packaging Protocol</w:t>
      </w:r>
      <w:r w:rsidR="00923936">
        <w:rPr>
          <w:sz w:val="24"/>
          <w:szCs w:val="24"/>
        </w:rPr>
        <w:t xml:space="preserve"> received, reviewed and understood by </w:t>
      </w:r>
      <w:r w:rsidR="00D6204D">
        <w:rPr>
          <w:sz w:val="24"/>
          <w:szCs w:val="24"/>
        </w:rPr>
        <w:t>Supplier</w:t>
      </w:r>
      <w:r w:rsidR="002E54FE">
        <w:rPr>
          <w:sz w:val="24"/>
          <w:szCs w:val="24"/>
        </w:rPr>
        <w:t>.</w:t>
      </w:r>
    </w:p>
    <w:p w:rsidR="004F43E4" w:rsidRPr="00DA2141" w:rsidRDefault="00923936" w:rsidP="00DA2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Factory</w:t>
      </w:r>
      <w:r w:rsidR="00AF4897">
        <w:rPr>
          <w:sz w:val="24"/>
          <w:szCs w:val="24"/>
        </w:rPr>
        <w:t xml:space="preserve"> Quality</w:t>
      </w:r>
      <w:r>
        <w:rPr>
          <w:sz w:val="24"/>
          <w:szCs w:val="24"/>
        </w:rPr>
        <w:t xml:space="preserve"> Audits</w:t>
      </w:r>
      <w:r w:rsidR="00AF4897">
        <w:rPr>
          <w:sz w:val="24"/>
          <w:szCs w:val="24"/>
        </w:rPr>
        <w:t xml:space="preserve"> and Social Accountability Audits</w:t>
      </w:r>
      <w:r w:rsidR="00DA2141">
        <w:rPr>
          <w:sz w:val="24"/>
          <w:szCs w:val="24"/>
        </w:rPr>
        <w:t xml:space="preserve"> </w:t>
      </w:r>
      <w:r w:rsidR="005A484A">
        <w:rPr>
          <w:sz w:val="24"/>
          <w:szCs w:val="24"/>
        </w:rPr>
        <w:t>(</w:t>
      </w:r>
      <w:r w:rsidR="00DA2141">
        <w:rPr>
          <w:sz w:val="24"/>
          <w:szCs w:val="24"/>
        </w:rPr>
        <w:t xml:space="preserve">conducted by </w:t>
      </w:r>
      <w:r w:rsidR="00FA1B8E">
        <w:rPr>
          <w:sz w:val="24"/>
          <w:szCs w:val="24"/>
        </w:rPr>
        <w:t>a</w:t>
      </w:r>
      <w:r w:rsidR="005A484A">
        <w:rPr>
          <w:sz w:val="24"/>
          <w:szCs w:val="24"/>
        </w:rPr>
        <w:t>n</w:t>
      </w:r>
      <w:r w:rsidR="00FA1B8E">
        <w:rPr>
          <w:sz w:val="24"/>
          <w:szCs w:val="24"/>
        </w:rPr>
        <w:t xml:space="preserve"> </w:t>
      </w:r>
      <w:r w:rsidR="005A484A">
        <w:rPr>
          <w:sz w:val="24"/>
          <w:szCs w:val="24"/>
        </w:rPr>
        <w:t xml:space="preserve">approved </w:t>
      </w:r>
      <w:r w:rsidR="00DA2141">
        <w:rPr>
          <w:sz w:val="24"/>
          <w:szCs w:val="24"/>
        </w:rPr>
        <w:t xml:space="preserve">Bluestem Brands </w:t>
      </w:r>
      <w:r w:rsidR="005A484A">
        <w:rPr>
          <w:sz w:val="24"/>
          <w:szCs w:val="24"/>
        </w:rPr>
        <w:t>third party a</w:t>
      </w:r>
      <w:r w:rsidR="00DA2141">
        <w:rPr>
          <w:sz w:val="24"/>
          <w:szCs w:val="24"/>
        </w:rPr>
        <w:t>uditor</w:t>
      </w:r>
      <w:r w:rsidR="005A484A">
        <w:rPr>
          <w:sz w:val="24"/>
          <w:szCs w:val="24"/>
        </w:rPr>
        <w:t>)</w:t>
      </w:r>
      <w:r w:rsidR="00DA2141">
        <w:rPr>
          <w:sz w:val="24"/>
          <w:szCs w:val="24"/>
        </w:rPr>
        <w:t xml:space="preserve"> </w:t>
      </w:r>
      <w:r w:rsidRPr="00DA2141">
        <w:rPr>
          <w:sz w:val="24"/>
          <w:szCs w:val="24"/>
        </w:rPr>
        <w:t>have been completed and accepted by Bluestem Brands QA</w:t>
      </w:r>
      <w:r w:rsidR="002E54FE">
        <w:rPr>
          <w:sz w:val="24"/>
          <w:szCs w:val="24"/>
        </w:rPr>
        <w:t>.</w:t>
      </w:r>
    </w:p>
    <w:p w:rsidR="00273FC8" w:rsidRPr="00A75622" w:rsidRDefault="00D6204D" w:rsidP="00273F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</w:t>
      </w:r>
      <w:r w:rsidR="00273FC8">
        <w:rPr>
          <w:sz w:val="24"/>
          <w:szCs w:val="24"/>
        </w:rPr>
        <w:t xml:space="preserve"> to supply Product Cost Breakdown to Bluestem Brands QA.</w:t>
      </w:r>
    </w:p>
    <w:p w:rsidR="004F43E4" w:rsidRPr="00A75622" w:rsidRDefault="004F43E4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622">
        <w:rPr>
          <w:sz w:val="24"/>
          <w:szCs w:val="24"/>
        </w:rPr>
        <w:t>Pre-production sample</w:t>
      </w:r>
      <w:r w:rsidR="00923936">
        <w:rPr>
          <w:sz w:val="24"/>
          <w:szCs w:val="24"/>
        </w:rPr>
        <w:t>(s)</w:t>
      </w:r>
      <w:r w:rsidRPr="00A75622">
        <w:rPr>
          <w:sz w:val="24"/>
          <w:szCs w:val="24"/>
        </w:rPr>
        <w:t xml:space="preserve"> </w:t>
      </w:r>
      <w:r w:rsidR="00923936">
        <w:rPr>
          <w:sz w:val="24"/>
          <w:szCs w:val="24"/>
        </w:rPr>
        <w:t xml:space="preserve">provided by </w:t>
      </w:r>
      <w:r w:rsidR="00D6204D">
        <w:rPr>
          <w:sz w:val="24"/>
          <w:szCs w:val="24"/>
        </w:rPr>
        <w:t>Supplier</w:t>
      </w:r>
      <w:r w:rsidR="00923936">
        <w:rPr>
          <w:sz w:val="24"/>
          <w:szCs w:val="24"/>
        </w:rPr>
        <w:t xml:space="preserve"> for Bluestem Brands QA </w:t>
      </w:r>
      <w:r w:rsidR="006732F6">
        <w:rPr>
          <w:sz w:val="24"/>
          <w:szCs w:val="24"/>
        </w:rPr>
        <w:t xml:space="preserve">evaluation (quality, </w:t>
      </w:r>
      <w:r w:rsidRPr="00A75622">
        <w:rPr>
          <w:sz w:val="24"/>
          <w:szCs w:val="24"/>
        </w:rPr>
        <w:t xml:space="preserve">meets </w:t>
      </w:r>
      <w:r w:rsidR="00221BCF">
        <w:rPr>
          <w:sz w:val="24"/>
          <w:szCs w:val="24"/>
        </w:rPr>
        <w:t xml:space="preserve">standards and </w:t>
      </w:r>
      <w:r w:rsidRPr="00A75622">
        <w:rPr>
          <w:sz w:val="24"/>
          <w:szCs w:val="24"/>
        </w:rPr>
        <w:t>specifications)</w:t>
      </w:r>
      <w:r w:rsidR="002E54FE">
        <w:rPr>
          <w:sz w:val="24"/>
          <w:szCs w:val="24"/>
        </w:rPr>
        <w:t>.</w:t>
      </w:r>
      <w:bookmarkStart w:id="0" w:name="_GoBack"/>
      <w:bookmarkEnd w:id="0"/>
    </w:p>
    <w:p w:rsidR="004F43E4" w:rsidRPr="00A75622" w:rsidRDefault="00923936" w:rsidP="009712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Bluestem Brands QA evaluation</w:t>
      </w:r>
      <w:r w:rsidR="009712B1">
        <w:rPr>
          <w:sz w:val="24"/>
          <w:szCs w:val="24"/>
        </w:rPr>
        <w:t xml:space="preserve"> comp</w:t>
      </w:r>
      <w:r w:rsidR="005A484A">
        <w:rPr>
          <w:sz w:val="24"/>
          <w:szCs w:val="24"/>
        </w:rPr>
        <w:t>l</w:t>
      </w:r>
      <w:r w:rsidR="009712B1">
        <w:rPr>
          <w:sz w:val="24"/>
          <w:szCs w:val="24"/>
        </w:rPr>
        <w:t>eted</w:t>
      </w:r>
      <w:r>
        <w:rPr>
          <w:sz w:val="24"/>
          <w:szCs w:val="24"/>
        </w:rPr>
        <w:t xml:space="preserve"> for </w:t>
      </w:r>
      <w:r w:rsidR="004F43E4" w:rsidRPr="00A75622">
        <w:rPr>
          <w:sz w:val="24"/>
          <w:szCs w:val="24"/>
        </w:rPr>
        <w:t>Pre-production sample</w:t>
      </w:r>
      <w:r w:rsidR="009712B1">
        <w:rPr>
          <w:sz w:val="24"/>
          <w:szCs w:val="24"/>
        </w:rPr>
        <w:t xml:space="preserve">(s), </w:t>
      </w:r>
      <w:r>
        <w:rPr>
          <w:sz w:val="24"/>
          <w:szCs w:val="24"/>
        </w:rPr>
        <w:t xml:space="preserve">concerns or issues </w:t>
      </w:r>
      <w:r w:rsidR="009712B1">
        <w:rPr>
          <w:sz w:val="24"/>
          <w:szCs w:val="24"/>
        </w:rPr>
        <w:t>to be a</w:t>
      </w:r>
      <w:r>
        <w:rPr>
          <w:sz w:val="24"/>
          <w:szCs w:val="24"/>
        </w:rPr>
        <w:t xml:space="preserve">ddressed by </w:t>
      </w:r>
      <w:r w:rsidR="00D6204D">
        <w:rPr>
          <w:sz w:val="24"/>
          <w:szCs w:val="24"/>
        </w:rPr>
        <w:t>Supplier</w:t>
      </w:r>
      <w:r w:rsidR="009712B1">
        <w:rPr>
          <w:sz w:val="24"/>
          <w:szCs w:val="24"/>
        </w:rPr>
        <w:t>, if applicable</w:t>
      </w:r>
      <w:r w:rsidR="002E54FE">
        <w:rPr>
          <w:sz w:val="24"/>
          <w:szCs w:val="24"/>
        </w:rPr>
        <w:t>.</w:t>
      </w:r>
    </w:p>
    <w:p w:rsidR="00923936" w:rsidRDefault="00D6204D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</w:t>
      </w:r>
      <w:r w:rsidR="00923936">
        <w:rPr>
          <w:sz w:val="24"/>
          <w:szCs w:val="24"/>
        </w:rPr>
        <w:t xml:space="preserve"> samples submitted for product &amp; packaging testing</w:t>
      </w:r>
      <w:r w:rsidR="002E54FE">
        <w:rPr>
          <w:sz w:val="24"/>
          <w:szCs w:val="24"/>
        </w:rPr>
        <w:t>.</w:t>
      </w:r>
    </w:p>
    <w:p w:rsidR="00350017" w:rsidRDefault="00B66A1E" w:rsidP="00221B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Supplier provided </w:t>
      </w:r>
      <w:r w:rsidR="00F36E37">
        <w:rPr>
          <w:sz w:val="24"/>
          <w:szCs w:val="24"/>
        </w:rPr>
        <w:t>t</w:t>
      </w:r>
      <w:r w:rsidR="001F4B8D">
        <w:rPr>
          <w:sz w:val="24"/>
          <w:szCs w:val="24"/>
        </w:rPr>
        <w:t>est reports may be used if:</w:t>
      </w:r>
      <w:r w:rsidR="00350017">
        <w:rPr>
          <w:sz w:val="24"/>
          <w:szCs w:val="24"/>
        </w:rPr>
        <w:t xml:space="preserve"> </w:t>
      </w:r>
    </w:p>
    <w:p w:rsidR="00350017" w:rsidRDefault="00C02372" w:rsidP="003500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50017">
        <w:rPr>
          <w:sz w:val="24"/>
          <w:szCs w:val="24"/>
        </w:rPr>
        <w:t xml:space="preserve">he test report </w:t>
      </w:r>
      <w:r w:rsidR="000B7784">
        <w:rPr>
          <w:sz w:val="24"/>
          <w:szCs w:val="24"/>
        </w:rPr>
        <w:t xml:space="preserve">accurately </w:t>
      </w:r>
      <w:r w:rsidR="00350017">
        <w:rPr>
          <w:sz w:val="24"/>
          <w:szCs w:val="24"/>
        </w:rPr>
        <w:t xml:space="preserve">represents the product, w/o any changes to the materials, construction, design, or </w:t>
      </w:r>
      <w:r w:rsidR="00F36E37">
        <w:rPr>
          <w:sz w:val="24"/>
          <w:szCs w:val="24"/>
        </w:rPr>
        <w:t>location</w:t>
      </w:r>
      <w:r w:rsidR="00350017">
        <w:rPr>
          <w:sz w:val="24"/>
          <w:szCs w:val="24"/>
        </w:rPr>
        <w:t xml:space="preserve"> of manufacture.  </w:t>
      </w:r>
    </w:p>
    <w:p w:rsidR="00350017" w:rsidRDefault="00C02372" w:rsidP="003500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50017">
        <w:rPr>
          <w:sz w:val="24"/>
          <w:szCs w:val="24"/>
        </w:rPr>
        <w:t>esting has taken place within one year of the Bluestem’s ship date</w:t>
      </w:r>
      <w:r w:rsidR="000B7784">
        <w:rPr>
          <w:sz w:val="24"/>
          <w:szCs w:val="24"/>
        </w:rPr>
        <w:t>.</w:t>
      </w:r>
    </w:p>
    <w:p w:rsidR="00350017" w:rsidRDefault="00C02372" w:rsidP="003500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50017">
        <w:rPr>
          <w:sz w:val="24"/>
          <w:szCs w:val="24"/>
        </w:rPr>
        <w:t>he test report aligns with Bluestem Brands protocol</w:t>
      </w:r>
      <w:r w:rsidR="000B7784">
        <w:rPr>
          <w:sz w:val="24"/>
          <w:szCs w:val="24"/>
        </w:rPr>
        <w:t>.</w:t>
      </w:r>
    </w:p>
    <w:p w:rsidR="00B66A1E" w:rsidRDefault="001F4B8D" w:rsidP="003500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Testing was completed by a globally recognized</w:t>
      </w:r>
      <w:r w:rsidR="00B66A1E">
        <w:rPr>
          <w:sz w:val="24"/>
          <w:szCs w:val="24"/>
        </w:rPr>
        <w:t xml:space="preserve"> third party testing lab</w:t>
      </w:r>
      <w:r>
        <w:rPr>
          <w:sz w:val="24"/>
          <w:szCs w:val="24"/>
        </w:rPr>
        <w:t xml:space="preserve"> (BV, MTS, ITS, SGS, UL, STR)</w:t>
      </w:r>
      <w:r w:rsidR="00B66A1E">
        <w:rPr>
          <w:sz w:val="24"/>
          <w:szCs w:val="24"/>
        </w:rPr>
        <w:t>.</w:t>
      </w:r>
    </w:p>
    <w:p w:rsidR="00B66A1E" w:rsidRPr="00B66A1E" w:rsidRDefault="00B66A1E" w:rsidP="00B66A1E">
      <w:pPr>
        <w:pStyle w:val="ListParagraph"/>
        <w:numPr>
          <w:ilvl w:val="3"/>
          <w:numId w:val="1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Valid use of a supplier provided test report is always contingent on BSB discretion.</w:t>
      </w:r>
    </w:p>
    <w:p w:rsidR="00221BCF" w:rsidRDefault="00350017" w:rsidP="00221B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Preliminary, in-</w:t>
      </w:r>
      <w:r w:rsidR="00221BCF">
        <w:rPr>
          <w:sz w:val="24"/>
          <w:szCs w:val="24"/>
        </w:rPr>
        <w:t xml:space="preserve">factory testing </w:t>
      </w:r>
      <w:r>
        <w:rPr>
          <w:sz w:val="24"/>
          <w:szCs w:val="24"/>
        </w:rPr>
        <w:t>is</w:t>
      </w:r>
      <w:r w:rsidR="00221BCF">
        <w:rPr>
          <w:sz w:val="24"/>
          <w:szCs w:val="24"/>
        </w:rPr>
        <w:t xml:space="preserve"> strongly recommended.  This has</w:t>
      </w:r>
      <w:r>
        <w:rPr>
          <w:sz w:val="24"/>
          <w:szCs w:val="24"/>
        </w:rPr>
        <w:t xml:space="preserve"> shown to greatly reduce </w:t>
      </w:r>
      <w:r w:rsidR="00162E35">
        <w:rPr>
          <w:sz w:val="24"/>
          <w:szCs w:val="24"/>
        </w:rPr>
        <w:t xml:space="preserve">the number of </w:t>
      </w:r>
      <w:r>
        <w:rPr>
          <w:sz w:val="24"/>
          <w:szCs w:val="24"/>
        </w:rPr>
        <w:t xml:space="preserve">protocol </w:t>
      </w:r>
      <w:r w:rsidR="00162E35">
        <w:rPr>
          <w:sz w:val="24"/>
          <w:szCs w:val="24"/>
        </w:rPr>
        <w:t>failures,</w:t>
      </w:r>
      <w:r>
        <w:rPr>
          <w:sz w:val="24"/>
          <w:szCs w:val="24"/>
        </w:rPr>
        <w:t xml:space="preserve"> delays</w:t>
      </w:r>
      <w:r w:rsidR="00162E35">
        <w:rPr>
          <w:sz w:val="24"/>
          <w:szCs w:val="24"/>
        </w:rPr>
        <w:t xml:space="preserve"> </w:t>
      </w:r>
      <w:r w:rsidR="009712B1">
        <w:rPr>
          <w:sz w:val="24"/>
          <w:szCs w:val="24"/>
        </w:rPr>
        <w:t>in the private branding process</w:t>
      </w:r>
      <w:r w:rsidR="00162E35">
        <w:rPr>
          <w:sz w:val="24"/>
          <w:szCs w:val="24"/>
        </w:rPr>
        <w:t xml:space="preserve"> and dropped products</w:t>
      </w:r>
      <w:r w:rsidR="009712B1">
        <w:rPr>
          <w:sz w:val="24"/>
          <w:szCs w:val="24"/>
        </w:rPr>
        <w:t>.</w:t>
      </w:r>
      <w:r w:rsidR="00221BCF">
        <w:rPr>
          <w:sz w:val="24"/>
          <w:szCs w:val="24"/>
        </w:rPr>
        <w:t xml:space="preserve"> </w:t>
      </w:r>
    </w:p>
    <w:p w:rsidR="004F43E4" w:rsidRPr="00A75622" w:rsidRDefault="00D6204D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</w:t>
      </w:r>
      <w:r w:rsidR="00923936">
        <w:rPr>
          <w:sz w:val="24"/>
          <w:szCs w:val="24"/>
        </w:rPr>
        <w:t xml:space="preserve"> product &amp; packaging </w:t>
      </w:r>
      <w:r w:rsidR="00E26A68">
        <w:rPr>
          <w:sz w:val="24"/>
          <w:szCs w:val="24"/>
        </w:rPr>
        <w:t xml:space="preserve">testing to be </w:t>
      </w:r>
      <w:r w:rsidR="009712B1">
        <w:rPr>
          <w:sz w:val="24"/>
          <w:szCs w:val="24"/>
        </w:rPr>
        <w:t xml:space="preserve">received and </w:t>
      </w:r>
      <w:r w:rsidR="001F4B8D">
        <w:rPr>
          <w:sz w:val="24"/>
          <w:szCs w:val="24"/>
        </w:rPr>
        <w:t>approved</w:t>
      </w:r>
      <w:r w:rsidR="00923936">
        <w:rPr>
          <w:sz w:val="24"/>
          <w:szCs w:val="24"/>
        </w:rPr>
        <w:t xml:space="preserve"> by Bluestem Brands QA</w:t>
      </w:r>
      <w:r w:rsidR="002E54FE">
        <w:rPr>
          <w:sz w:val="24"/>
          <w:szCs w:val="24"/>
        </w:rPr>
        <w:t>.</w:t>
      </w:r>
    </w:p>
    <w:p w:rsidR="00A75622" w:rsidRPr="00A75622" w:rsidRDefault="00A75622" w:rsidP="00A75622">
      <w:pPr>
        <w:rPr>
          <w:sz w:val="24"/>
          <w:szCs w:val="24"/>
        </w:rPr>
      </w:pPr>
    </w:p>
    <w:p w:rsidR="00A75622" w:rsidRPr="00A75622" w:rsidRDefault="00A75622" w:rsidP="00A75622">
      <w:pPr>
        <w:rPr>
          <w:b/>
          <w:sz w:val="24"/>
          <w:szCs w:val="24"/>
        </w:rPr>
      </w:pPr>
      <w:r w:rsidRPr="00A75622">
        <w:rPr>
          <w:b/>
          <w:sz w:val="24"/>
          <w:szCs w:val="24"/>
        </w:rPr>
        <w:t>Production Requirements:</w:t>
      </w:r>
    </w:p>
    <w:p w:rsidR="00A75622" w:rsidRPr="00A75622" w:rsidRDefault="00A75622" w:rsidP="00A75622">
      <w:pPr>
        <w:rPr>
          <w:sz w:val="24"/>
          <w:szCs w:val="24"/>
        </w:rPr>
      </w:pPr>
    </w:p>
    <w:p w:rsidR="004F43E4" w:rsidRPr="00A75622" w:rsidRDefault="00351465" w:rsidP="004F43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Bluestem Brands QA </w:t>
      </w:r>
      <w:r w:rsidR="005A484A">
        <w:rPr>
          <w:sz w:val="24"/>
          <w:szCs w:val="24"/>
        </w:rPr>
        <w:t>or approved third party auditor</w:t>
      </w:r>
      <w:r w:rsidR="006A7A7B">
        <w:rPr>
          <w:sz w:val="24"/>
          <w:szCs w:val="24"/>
        </w:rPr>
        <w:t xml:space="preserve"> (on behalf of Bluestem Brands)</w:t>
      </w:r>
      <w:r w:rsidR="005A4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schedule </w:t>
      </w:r>
      <w:r w:rsidR="00A75622" w:rsidRPr="00A75622">
        <w:rPr>
          <w:sz w:val="24"/>
          <w:szCs w:val="24"/>
        </w:rPr>
        <w:t>Product Inspection</w:t>
      </w:r>
      <w:r w:rsidR="00B46F1E">
        <w:rPr>
          <w:sz w:val="24"/>
          <w:szCs w:val="24"/>
        </w:rPr>
        <w:t>(</w:t>
      </w:r>
      <w:r w:rsidR="00A75622" w:rsidRPr="00A75622">
        <w:rPr>
          <w:sz w:val="24"/>
          <w:szCs w:val="24"/>
        </w:rPr>
        <w:t>s</w:t>
      </w:r>
      <w:r w:rsidR="00B46F1E">
        <w:rPr>
          <w:sz w:val="24"/>
          <w:szCs w:val="24"/>
        </w:rPr>
        <w:t>)</w:t>
      </w:r>
      <w:r w:rsidR="00A75622" w:rsidRPr="00A75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D6204D">
        <w:rPr>
          <w:sz w:val="24"/>
          <w:szCs w:val="24"/>
        </w:rPr>
        <w:t>Supplier</w:t>
      </w:r>
      <w:r>
        <w:rPr>
          <w:sz w:val="24"/>
          <w:szCs w:val="24"/>
        </w:rPr>
        <w:t xml:space="preserve"> Factory</w:t>
      </w:r>
      <w:r w:rsidR="002E54FE">
        <w:rPr>
          <w:sz w:val="24"/>
          <w:szCs w:val="24"/>
        </w:rPr>
        <w:t>.</w:t>
      </w:r>
    </w:p>
    <w:p w:rsidR="00A75622" w:rsidRDefault="00D6204D" w:rsidP="002E5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</w:t>
      </w:r>
      <w:r w:rsidR="00351465">
        <w:rPr>
          <w:sz w:val="24"/>
          <w:szCs w:val="24"/>
        </w:rPr>
        <w:t xml:space="preserve"> to resolve any Factory </w:t>
      </w:r>
      <w:r w:rsidR="00A75622" w:rsidRPr="00A75622">
        <w:rPr>
          <w:sz w:val="24"/>
          <w:szCs w:val="24"/>
        </w:rPr>
        <w:t>Product Inspection</w:t>
      </w:r>
      <w:r w:rsidR="00351465">
        <w:rPr>
          <w:sz w:val="24"/>
          <w:szCs w:val="24"/>
        </w:rPr>
        <w:t xml:space="preserve"> issues</w:t>
      </w:r>
      <w:r w:rsidR="002E54FE">
        <w:rPr>
          <w:sz w:val="24"/>
          <w:szCs w:val="24"/>
        </w:rPr>
        <w:t>, if applicable.</w:t>
      </w:r>
    </w:p>
    <w:p w:rsidR="00E26A68" w:rsidRPr="00A75622" w:rsidRDefault="00D6204D" w:rsidP="002E5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 to schedule re-i</w:t>
      </w:r>
      <w:r w:rsidR="00170B18">
        <w:rPr>
          <w:sz w:val="24"/>
          <w:szCs w:val="24"/>
        </w:rPr>
        <w:t>nspection</w:t>
      </w:r>
      <w:r>
        <w:rPr>
          <w:sz w:val="24"/>
          <w:szCs w:val="24"/>
        </w:rPr>
        <w:t>;</w:t>
      </w:r>
      <w:r w:rsidR="00170B18">
        <w:rPr>
          <w:sz w:val="24"/>
          <w:szCs w:val="24"/>
        </w:rPr>
        <w:t xml:space="preserve"> to verify resolution of </w:t>
      </w:r>
      <w:r>
        <w:rPr>
          <w:sz w:val="24"/>
          <w:szCs w:val="24"/>
        </w:rPr>
        <w:t>issues identified in the initial p</w:t>
      </w:r>
      <w:r w:rsidR="00170B18">
        <w:rPr>
          <w:sz w:val="24"/>
          <w:szCs w:val="24"/>
        </w:rPr>
        <w:t xml:space="preserve">roduct </w:t>
      </w:r>
      <w:r>
        <w:rPr>
          <w:sz w:val="24"/>
          <w:szCs w:val="24"/>
        </w:rPr>
        <w:t>i</w:t>
      </w:r>
      <w:r w:rsidR="00170B18">
        <w:rPr>
          <w:sz w:val="24"/>
          <w:szCs w:val="24"/>
        </w:rPr>
        <w:t>nspection</w:t>
      </w:r>
      <w:r>
        <w:rPr>
          <w:sz w:val="24"/>
          <w:szCs w:val="24"/>
        </w:rPr>
        <w:t>,</w:t>
      </w:r>
      <w:r w:rsidR="005A484A">
        <w:rPr>
          <w:sz w:val="24"/>
          <w:szCs w:val="24"/>
        </w:rPr>
        <w:t xml:space="preserve"> if </w:t>
      </w:r>
      <w:r w:rsidR="002E54FE">
        <w:rPr>
          <w:sz w:val="24"/>
          <w:szCs w:val="24"/>
        </w:rPr>
        <w:t xml:space="preserve">initial inspection </w:t>
      </w:r>
      <w:r w:rsidR="006A7A7B">
        <w:rPr>
          <w:sz w:val="24"/>
          <w:szCs w:val="24"/>
        </w:rPr>
        <w:t>received a failing score</w:t>
      </w:r>
      <w:r w:rsidR="002E54FE">
        <w:rPr>
          <w:sz w:val="24"/>
          <w:szCs w:val="24"/>
        </w:rPr>
        <w:t>.</w:t>
      </w:r>
    </w:p>
    <w:p w:rsidR="00A75622" w:rsidRPr="00A75622" w:rsidRDefault="00A75622" w:rsidP="00A75622">
      <w:pPr>
        <w:rPr>
          <w:sz w:val="24"/>
          <w:szCs w:val="24"/>
        </w:rPr>
      </w:pPr>
    </w:p>
    <w:p w:rsidR="00A75622" w:rsidRPr="00A75622" w:rsidRDefault="00A75622" w:rsidP="00A75622">
      <w:pPr>
        <w:rPr>
          <w:b/>
          <w:sz w:val="24"/>
          <w:szCs w:val="24"/>
        </w:rPr>
      </w:pPr>
      <w:r w:rsidRPr="00A75622">
        <w:rPr>
          <w:b/>
          <w:sz w:val="24"/>
          <w:szCs w:val="24"/>
        </w:rPr>
        <w:t>Post Shipment (ongoing):</w:t>
      </w:r>
    </w:p>
    <w:p w:rsidR="00A75622" w:rsidRPr="00A75622" w:rsidRDefault="00A75622" w:rsidP="00A75622">
      <w:pPr>
        <w:rPr>
          <w:sz w:val="24"/>
          <w:szCs w:val="24"/>
        </w:rPr>
      </w:pPr>
    </w:p>
    <w:p w:rsidR="00B3535C" w:rsidRDefault="00D6204D" w:rsidP="00A756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Supplier</w:t>
      </w:r>
      <w:r w:rsidR="00805777">
        <w:rPr>
          <w:sz w:val="24"/>
          <w:szCs w:val="24"/>
        </w:rPr>
        <w:t>s are</w:t>
      </w:r>
      <w:r w:rsidR="00B3535C">
        <w:rPr>
          <w:sz w:val="24"/>
          <w:szCs w:val="24"/>
        </w:rPr>
        <w:t xml:space="preserve"> responsible</w:t>
      </w:r>
      <w:r w:rsidR="00351465">
        <w:rPr>
          <w:sz w:val="24"/>
          <w:szCs w:val="24"/>
        </w:rPr>
        <w:t xml:space="preserve"> </w:t>
      </w:r>
      <w:r w:rsidR="00805777">
        <w:rPr>
          <w:sz w:val="24"/>
          <w:szCs w:val="24"/>
        </w:rPr>
        <w:t>for</w:t>
      </w:r>
      <w:r w:rsidR="00B3535C">
        <w:rPr>
          <w:sz w:val="24"/>
          <w:szCs w:val="24"/>
        </w:rPr>
        <w:t xml:space="preserve"> </w:t>
      </w:r>
      <w:r w:rsidR="00351465">
        <w:rPr>
          <w:sz w:val="24"/>
          <w:szCs w:val="24"/>
        </w:rPr>
        <w:t>monitor</w:t>
      </w:r>
      <w:r w:rsidR="00805777">
        <w:rPr>
          <w:sz w:val="24"/>
          <w:szCs w:val="24"/>
        </w:rPr>
        <w:t>ing</w:t>
      </w:r>
      <w:r w:rsidR="00351465">
        <w:rPr>
          <w:sz w:val="24"/>
          <w:szCs w:val="24"/>
        </w:rPr>
        <w:t xml:space="preserve"> </w:t>
      </w:r>
      <w:r w:rsidR="00B3535C">
        <w:rPr>
          <w:sz w:val="24"/>
          <w:szCs w:val="24"/>
        </w:rPr>
        <w:t xml:space="preserve">their </w:t>
      </w:r>
      <w:r w:rsidR="006A7A7B">
        <w:rPr>
          <w:sz w:val="24"/>
          <w:szCs w:val="24"/>
        </w:rPr>
        <w:t>product</w:t>
      </w:r>
      <w:r w:rsidR="00805777">
        <w:rPr>
          <w:sz w:val="24"/>
          <w:szCs w:val="24"/>
        </w:rPr>
        <w:t>’</w:t>
      </w:r>
      <w:r w:rsidR="00B3535C">
        <w:rPr>
          <w:sz w:val="24"/>
          <w:szCs w:val="24"/>
        </w:rPr>
        <w:t>s</w:t>
      </w:r>
      <w:r w:rsidR="00805777">
        <w:rPr>
          <w:sz w:val="24"/>
          <w:szCs w:val="24"/>
        </w:rPr>
        <w:t xml:space="preserve"> customer reviews on-line;</w:t>
      </w:r>
      <w:r w:rsidR="00DB18C2">
        <w:rPr>
          <w:sz w:val="24"/>
          <w:szCs w:val="24"/>
        </w:rPr>
        <w:t xml:space="preserve"> </w:t>
      </w:r>
      <w:r w:rsidR="00B3535C">
        <w:rPr>
          <w:sz w:val="24"/>
          <w:szCs w:val="24"/>
        </w:rPr>
        <w:t>investigat</w:t>
      </w:r>
      <w:r w:rsidR="00805777">
        <w:rPr>
          <w:sz w:val="24"/>
          <w:szCs w:val="24"/>
        </w:rPr>
        <w:t>ing</w:t>
      </w:r>
      <w:r w:rsidR="00B3535C">
        <w:rPr>
          <w:sz w:val="24"/>
          <w:szCs w:val="24"/>
        </w:rPr>
        <w:t xml:space="preserve"> 1 and</w:t>
      </w:r>
      <w:r w:rsidR="00805777">
        <w:rPr>
          <w:sz w:val="24"/>
          <w:szCs w:val="24"/>
        </w:rPr>
        <w:t xml:space="preserve"> 2 Star reviews and escalating</w:t>
      </w:r>
      <w:r w:rsidR="00B3535C">
        <w:rPr>
          <w:sz w:val="24"/>
          <w:szCs w:val="24"/>
        </w:rPr>
        <w:t xml:space="preserve"> issue</w:t>
      </w:r>
      <w:r w:rsidR="00805777">
        <w:rPr>
          <w:sz w:val="24"/>
          <w:szCs w:val="24"/>
        </w:rPr>
        <w:t xml:space="preserve">s with corresponding corrective actions </w:t>
      </w:r>
      <w:r w:rsidR="00B3535C">
        <w:rPr>
          <w:sz w:val="24"/>
          <w:szCs w:val="24"/>
        </w:rPr>
        <w:t xml:space="preserve">to </w:t>
      </w:r>
      <w:r w:rsidR="00805777">
        <w:rPr>
          <w:sz w:val="24"/>
          <w:szCs w:val="24"/>
        </w:rPr>
        <w:t xml:space="preserve">the applicable </w:t>
      </w:r>
      <w:r w:rsidR="00B3535C">
        <w:rPr>
          <w:sz w:val="24"/>
          <w:szCs w:val="24"/>
        </w:rPr>
        <w:t>QA Product Manager</w:t>
      </w:r>
      <w:r w:rsidR="00805777">
        <w:rPr>
          <w:sz w:val="24"/>
          <w:szCs w:val="24"/>
        </w:rPr>
        <w:t xml:space="preserve">.  </w:t>
      </w:r>
      <w:r w:rsidR="001F4B8D">
        <w:rPr>
          <w:sz w:val="24"/>
          <w:szCs w:val="24"/>
        </w:rPr>
        <w:t xml:space="preserve">Supplier must notify and gain approval from Bluestem </w:t>
      </w:r>
      <w:r w:rsidR="007C24D5">
        <w:rPr>
          <w:sz w:val="24"/>
          <w:szCs w:val="24"/>
        </w:rPr>
        <w:t xml:space="preserve">Brands QA Product Manager </w:t>
      </w:r>
      <w:r w:rsidR="001F4B8D">
        <w:rPr>
          <w:sz w:val="24"/>
          <w:szCs w:val="24"/>
        </w:rPr>
        <w:t>prior to making any changes to product or packaging.</w:t>
      </w:r>
    </w:p>
    <w:sectPr w:rsidR="00B3535C" w:rsidSect="003500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F" w:rsidRDefault="008A250F" w:rsidP="005A2836">
      <w:r>
        <w:separator/>
      </w:r>
    </w:p>
  </w:endnote>
  <w:endnote w:type="continuationSeparator" w:id="0">
    <w:p w:rsidR="008A250F" w:rsidRDefault="008A250F" w:rsidP="005A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F" w:rsidRDefault="008A250F" w:rsidP="005A2836">
      <w:r>
        <w:separator/>
      </w:r>
    </w:p>
  </w:footnote>
  <w:footnote w:type="continuationSeparator" w:id="0">
    <w:p w:rsidR="008A250F" w:rsidRDefault="008A250F" w:rsidP="005A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71" w:rsidRDefault="00480482" w:rsidP="000B7784">
    <w:pPr>
      <w:pStyle w:val="Header"/>
      <w:rPr>
        <w:b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0364D2E" wp14:editId="7E3BAC75">
          <wp:extent cx="1000125" cy="29273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7784">
      <w:rPr>
        <w:b/>
        <w:sz w:val="28"/>
        <w:szCs w:val="28"/>
      </w:rPr>
      <w:tab/>
      <w:t xml:space="preserve">                 </w:t>
    </w:r>
    <w:r w:rsidR="005A2836" w:rsidRPr="00367A4C">
      <w:rPr>
        <w:b/>
        <w:sz w:val="28"/>
        <w:szCs w:val="28"/>
      </w:rPr>
      <w:t>P</w:t>
    </w:r>
    <w:r w:rsidR="00367A4C" w:rsidRPr="00367A4C">
      <w:rPr>
        <w:b/>
        <w:sz w:val="28"/>
        <w:szCs w:val="28"/>
      </w:rPr>
      <w:t>rivate Brand</w:t>
    </w:r>
    <w:r w:rsidR="00D6204D">
      <w:rPr>
        <w:b/>
        <w:sz w:val="28"/>
        <w:szCs w:val="28"/>
      </w:rPr>
      <w:t>,</w:t>
    </w:r>
    <w:r w:rsidR="00367A4C" w:rsidRPr="00367A4C">
      <w:rPr>
        <w:b/>
        <w:sz w:val="28"/>
        <w:szCs w:val="28"/>
      </w:rPr>
      <w:t xml:space="preserve"> </w:t>
    </w:r>
    <w:r w:rsidR="00D6204D">
      <w:rPr>
        <w:b/>
        <w:sz w:val="28"/>
        <w:szCs w:val="28"/>
      </w:rPr>
      <w:t xml:space="preserve">Supplier &amp; Product </w:t>
    </w:r>
    <w:r w:rsidR="00BD3C18">
      <w:rPr>
        <w:b/>
        <w:sz w:val="28"/>
        <w:szCs w:val="28"/>
      </w:rPr>
      <w:t>Requirements</w:t>
    </w:r>
    <w:r w:rsidR="00BD3C18" w:rsidRPr="00367A4C">
      <w:rPr>
        <w:b/>
        <w:sz w:val="28"/>
        <w:szCs w:val="28"/>
      </w:rPr>
      <w:t xml:space="preserve"> </w:t>
    </w:r>
    <w:r w:rsidR="00BD3C18">
      <w:rPr>
        <w:b/>
        <w:sz w:val="28"/>
        <w:szCs w:val="28"/>
      </w:rPr>
      <w:t xml:space="preserve">- </w:t>
    </w:r>
  </w:p>
  <w:p w:rsidR="005A2836" w:rsidRPr="00367A4C" w:rsidRDefault="00367A4C" w:rsidP="00733671">
    <w:pPr>
      <w:pStyle w:val="Header"/>
      <w:jc w:val="center"/>
      <w:rPr>
        <w:b/>
        <w:sz w:val="28"/>
        <w:szCs w:val="28"/>
      </w:rPr>
    </w:pPr>
    <w:r w:rsidRPr="00367A4C">
      <w:rPr>
        <w:b/>
        <w:sz w:val="28"/>
        <w:szCs w:val="28"/>
      </w:rPr>
      <w:t>Quality</w:t>
    </w:r>
    <w:r w:rsidR="00733671">
      <w:rPr>
        <w:b/>
        <w:sz w:val="28"/>
        <w:szCs w:val="28"/>
      </w:rPr>
      <w:t xml:space="preserve"> </w:t>
    </w:r>
    <w:r w:rsidRPr="00367A4C">
      <w:rPr>
        <w:b/>
        <w:sz w:val="28"/>
        <w:szCs w:val="28"/>
      </w:rPr>
      <w:t xml:space="preserve">Assurance </w:t>
    </w:r>
    <w:r w:rsidR="00BD3C18" w:rsidRPr="00367A4C">
      <w:rPr>
        <w:b/>
        <w:sz w:val="28"/>
        <w:szCs w:val="28"/>
      </w:rPr>
      <w:t>Reference</w:t>
    </w:r>
    <w:r w:rsidR="00BD3C18">
      <w:rPr>
        <w:b/>
        <w:sz w:val="28"/>
        <w:szCs w:val="28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CEF"/>
    <w:multiLevelType w:val="hybridMultilevel"/>
    <w:tmpl w:val="012E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C0D39"/>
    <w:multiLevelType w:val="hybridMultilevel"/>
    <w:tmpl w:val="FB6C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6"/>
    <w:rsid w:val="00000596"/>
    <w:rsid w:val="00040E6B"/>
    <w:rsid w:val="00050D30"/>
    <w:rsid w:val="000B7784"/>
    <w:rsid w:val="00143AF2"/>
    <w:rsid w:val="00162E35"/>
    <w:rsid w:val="00170B18"/>
    <w:rsid w:val="00190392"/>
    <w:rsid w:val="001B0AF6"/>
    <w:rsid w:val="001F4B8D"/>
    <w:rsid w:val="00221BCF"/>
    <w:rsid w:val="00273FC8"/>
    <w:rsid w:val="002A1DAA"/>
    <w:rsid w:val="002E54FE"/>
    <w:rsid w:val="00350017"/>
    <w:rsid w:val="00351465"/>
    <w:rsid w:val="00367A4C"/>
    <w:rsid w:val="00380BDF"/>
    <w:rsid w:val="003E6D37"/>
    <w:rsid w:val="0045496F"/>
    <w:rsid w:val="00480482"/>
    <w:rsid w:val="004E24DE"/>
    <w:rsid w:val="004F43E4"/>
    <w:rsid w:val="004F46FC"/>
    <w:rsid w:val="00546409"/>
    <w:rsid w:val="00550923"/>
    <w:rsid w:val="00571528"/>
    <w:rsid w:val="005A2836"/>
    <w:rsid w:val="005A484A"/>
    <w:rsid w:val="005B3CAB"/>
    <w:rsid w:val="006732F6"/>
    <w:rsid w:val="006A7A7B"/>
    <w:rsid w:val="00733671"/>
    <w:rsid w:val="007A4327"/>
    <w:rsid w:val="007C24D5"/>
    <w:rsid w:val="007C5BE5"/>
    <w:rsid w:val="00805777"/>
    <w:rsid w:val="008477E0"/>
    <w:rsid w:val="0089711C"/>
    <w:rsid w:val="008A250F"/>
    <w:rsid w:val="00911BBC"/>
    <w:rsid w:val="00923936"/>
    <w:rsid w:val="009712B1"/>
    <w:rsid w:val="009A40B2"/>
    <w:rsid w:val="009E4FC5"/>
    <w:rsid w:val="00A05277"/>
    <w:rsid w:val="00A75622"/>
    <w:rsid w:val="00A85362"/>
    <w:rsid w:val="00AC0868"/>
    <w:rsid w:val="00AC2713"/>
    <w:rsid w:val="00AC6897"/>
    <w:rsid w:val="00AF4897"/>
    <w:rsid w:val="00B006AD"/>
    <w:rsid w:val="00B051DE"/>
    <w:rsid w:val="00B3535C"/>
    <w:rsid w:val="00B46F1E"/>
    <w:rsid w:val="00B66A1E"/>
    <w:rsid w:val="00BA1774"/>
    <w:rsid w:val="00BD3C18"/>
    <w:rsid w:val="00C02372"/>
    <w:rsid w:val="00C71A74"/>
    <w:rsid w:val="00C80D50"/>
    <w:rsid w:val="00C94B7B"/>
    <w:rsid w:val="00CD294A"/>
    <w:rsid w:val="00D6204D"/>
    <w:rsid w:val="00DA2141"/>
    <w:rsid w:val="00DB18C2"/>
    <w:rsid w:val="00E26A68"/>
    <w:rsid w:val="00E56216"/>
    <w:rsid w:val="00F350DF"/>
    <w:rsid w:val="00F36E37"/>
    <w:rsid w:val="00F66012"/>
    <w:rsid w:val="00FA1B8E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36"/>
  </w:style>
  <w:style w:type="paragraph" w:styleId="Footer">
    <w:name w:val="footer"/>
    <w:basedOn w:val="Normal"/>
    <w:link w:val="FooterChar"/>
    <w:uiPriority w:val="99"/>
    <w:unhideWhenUsed/>
    <w:rsid w:val="005A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36"/>
  </w:style>
  <w:style w:type="table" w:styleId="TableGrid">
    <w:name w:val="Table Grid"/>
    <w:basedOn w:val="TableNormal"/>
    <w:uiPriority w:val="59"/>
    <w:rsid w:val="005A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36"/>
  </w:style>
  <w:style w:type="paragraph" w:styleId="Footer">
    <w:name w:val="footer"/>
    <w:basedOn w:val="Normal"/>
    <w:link w:val="FooterChar"/>
    <w:uiPriority w:val="99"/>
    <w:unhideWhenUsed/>
    <w:rsid w:val="005A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36"/>
  </w:style>
  <w:style w:type="table" w:styleId="TableGrid">
    <w:name w:val="Table Grid"/>
    <w:basedOn w:val="TableNormal"/>
    <w:uiPriority w:val="59"/>
    <w:rsid w:val="005A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Bluestem Brands, Inc.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Bohl, Robert C.;Radermacher, Ryan</dc:creator>
  <cp:lastModifiedBy>Stathopoulos, Bob</cp:lastModifiedBy>
  <cp:revision>2</cp:revision>
  <cp:lastPrinted>2015-03-02T18:42:00Z</cp:lastPrinted>
  <dcterms:created xsi:type="dcterms:W3CDTF">2015-03-20T14:05:00Z</dcterms:created>
  <dcterms:modified xsi:type="dcterms:W3CDTF">2015-03-20T14:05:00Z</dcterms:modified>
</cp:coreProperties>
</file>